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BD" w:rsidRPr="00BA1FBD" w:rsidRDefault="00BA1FBD" w:rsidP="00BA1FBD">
      <w:pPr>
        <w:pStyle w:val="1"/>
        <w:shd w:val="clear" w:color="auto" w:fill="FFFFFF"/>
        <w:spacing w:before="0"/>
        <w:rPr>
          <w:rFonts w:asciiTheme="minorHAnsi" w:hAnsiTheme="minorHAnsi" w:cs="Tahoma"/>
          <w:bCs w:val="0"/>
          <w:color w:val="434142"/>
          <w:sz w:val="40"/>
          <w:szCs w:val="40"/>
        </w:rPr>
      </w:pPr>
      <w:r w:rsidRPr="00BA1FBD">
        <w:rPr>
          <w:rFonts w:asciiTheme="minorHAnsi" w:hAnsiTheme="minorHAnsi" w:cs="Tahoma"/>
          <w:bCs w:val="0"/>
          <w:color w:val="434142"/>
          <w:sz w:val="40"/>
          <w:szCs w:val="40"/>
        </w:rPr>
        <w:t>Клей для тактильной плитки</w:t>
      </w:r>
    </w:p>
    <w:p w:rsidR="008563D3" w:rsidRPr="00EA0FFB" w:rsidRDefault="00E51060" w:rsidP="00E51060">
      <w:pPr>
        <w:rPr>
          <w:rFonts w:cs="Times New Roman"/>
        </w:rPr>
      </w:pPr>
      <w:r w:rsidRPr="00EA0FFB">
        <w:rPr>
          <w:rFonts w:cs="Times New Roman"/>
          <w:b/>
        </w:rPr>
        <w:t xml:space="preserve"> </w:t>
      </w:r>
      <w:r w:rsidR="008563D3" w:rsidRPr="00EA0FFB">
        <w:rPr>
          <w:rFonts w:cs="Times New Roman"/>
        </w:rPr>
        <w:t xml:space="preserve">Ссылка на товар на нашем сайте: </w:t>
      </w:r>
      <w:hyperlink r:id="rId9" w:history="1">
        <w:r w:rsidR="00BA1FBD">
          <w:rPr>
            <w:rStyle w:val="a3"/>
          </w:rPr>
          <w:t>https://dostupnaya-strana.ru/products/kiilto-2k-pu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A0FFB" w:rsidRPr="00EA0FFB" w:rsidTr="00F1189C">
        <w:tc>
          <w:tcPr>
            <w:tcW w:w="3369" w:type="dxa"/>
          </w:tcPr>
          <w:p w:rsidR="00915719" w:rsidRPr="00D47130" w:rsidRDefault="00535CA7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Наименование товара,</w:t>
            </w:r>
          </w:p>
          <w:p w:rsidR="007743E9" w:rsidRPr="00D47130" w:rsidRDefault="00535CA7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работы, услуги</w:t>
            </w:r>
          </w:p>
        </w:tc>
        <w:tc>
          <w:tcPr>
            <w:tcW w:w="6095" w:type="dxa"/>
          </w:tcPr>
          <w:p w:rsidR="007743E9" w:rsidRPr="00D47130" w:rsidRDefault="007743E9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Технические показатели</w:t>
            </w:r>
          </w:p>
        </w:tc>
      </w:tr>
      <w:tr w:rsidR="00BB3595" w:rsidRPr="00EA0FFB" w:rsidTr="00F1189C">
        <w:tc>
          <w:tcPr>
            <w:tcW w:w="3369" w:type="dxa"/>
          </w:tcPr>
          <w:p w:rsidR="00C21B6D" w:rsidRPr="00D47130" w:rsidRDefault="00BA1FBD" w:rsidP="000A2E2A">
            <w:pPr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Клей для тактильной плитки</w:t>
            </w:r>
          </w:p>
        </w:tc>
        <w:tc>
          <w:tcPr>
            <w:tcW w:w="6095" w:type="dxa"/>
          </w:tcPr>
          <w:p w:rsidR="00BA1FBD" w:rsidRPr="00D47130" w:rsidRDefault="00BA1FBD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Двухкомпонентный полиуретановый клей без содержания растворителей для приклеивания различных видов тактильной плитки любых размеров </w:t>
            </w:r>
            <w:proofErr w:type="gramStart"/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 xml:space="preserve"> </w:t>
            </w:r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впитывающим и невпитываю</w:t>
            </w:r>
            <w:bookmarkStart w:id="0" w:name="_GoBack"/>
            <w:bookmarkEnd w:id="0"/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щим основаниям.</w:t>
            </w:r>
          </w:p>
          <w:p w:rsidR="00EA0FFB" w:rsidRPr="00D47130" w:rsidRDefault="00EA0FFB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Характеристики к</w:t>
            </w:r>
            <w:r w:rsidR="003975E9"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лея</w:t>
            </w:r>
            <w:r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: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Полиуретановый 2-х компонентный клей</w:t>
            </w:r>
          </w:p>
          <w:p w:rsidR="003975E9" w:rsidRPr="003975E9" w:rsidRDefault="002B2BAC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Вес:</w:t>
            </w:r>
            <w:r w:rsidR="003975E9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3B6A9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среднем расход на 1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 - 1 кг клея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использования на улице и в помещении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Высокая адгезия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Эластичный клеевой шов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Длительное время жизни рабочей смеси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: д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о 90 мин. (120 г. смеси при 20C)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до 60 мин. (6 кг</w:t>
            </w:r>
            <w:proofErr w:type="gramStart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меси при 20C) 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Быстрое отверждение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помещений с высокой эксплуатационной нагрузкой</w:t>
            </w:r>
          </w:p>
          <w:p w:rsidR="003975E9" w:rsidRPr="00D47130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приклеивания плитки любых размеров</w:t>
            </w:r>
          </w:p>
          <w:p w:rsidR="002B2BAC" w:rsidRPr="00D47130" w:rsidRDefault="002B2BAC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Температура применения: 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+ 10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+20С</w:t>
            </w:r>
          </w:p>
          <w:p w:rsidR="00D47130" w:rsidRPr="00D47130" w:rsidRDefault="00D47130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Не допускать замерзания</w:t>
            </w:r>
          </w:p>
          <w:p w:rsidR="00D47130" w:rsidRPr="003975E9" w:rsidRDefault="00D47130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Связующее вещество: </w:t>
            </w: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Компонент A: смола, полиэфир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полиола</w:t>
            </w:r>
            <w:proofErr w:type="spellEnd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, наполнитель, добавки.</w:t>
            </w: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Компонент B (отвердите</w:t>
            </w: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ль):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метилендифенилдиизоцианат</w:t>
            </w:r>
            <w:proofErr w:type="spellEnd"/>
          </w:p>
          <w:p w:rsidR="000846F0" w:rsidRPr="00D47130" w:rsidRDefault="000846F0" w:rsidP="00D47130">
            <w:pPr>
              <w:spacing w:before="100" w:beforeAutospacing="1" w:after="100" w:afterAutospacing="1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0654F5" w:rsidRPr="00EA0FFB" w:rsidRDefault="000654F5"/>
    <w:sectPr w:rsidR="000654F5" w:rsidRPr="00EA0FFB" w:rsidSect="000654F5">
      <w:headerReference w:type="default" r:id="rId10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26" w:rsidRDefault="00271D26" w:rsidP="001D2AA0">
      <w:pPr>
        <w:spacing w:after="0" w:line="240" w:lineRule="auto"/>
      </w:pPr>
      <w:r>
        <w:separator/>
      </w:r>
    </w:p>
  </w:endnote>
  <w:endnote w:type="continuationSeparator" w:id="0">
    <w:p w:rsidR="00271D26" w:rsidRDefault="00271D26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26" w:rsidRDefault="00271D26" w:rsidP="001D2AA0">
      <w:pPr>
        <w:spacing w:after="0" w:line="240" w:lineRule="auto"/>
      </w:pPr>
      <w:r>
        <w:separator/>
      </w:r>
    </w:p>
  </w:footnote>
  <w:footnote w:type="continuationSeparator" w:id="0">
    <w:p w:rsidR="00271D26" w:rsidRDefault="00271D26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17B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271D26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BA1FB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271D26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BA1FBD">
                      <w:rPr>
                        <w:sz w:val="18"/>
                        <w:szCs w:val="18"/>
                      </w:rPr>
                      <w:t xml:space="preserve"> </w:t>
                    </w:r>
                    <w:r w:rsidR="001D2AA0" w:rsidRPr="001D2AA0">
                      <w:rPr>
                        <w:sz w:val="18"/>
                        <w:szCs w:val="18"/>
                      </w:rPr>
                      <w:t xml:space="preserve">| </w:t>
                    </w: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D5A"/>
    <w:multiLevelType w:val="multilevel"/>
    <w:tmpl w:val="EC9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892"/>
    <w:multiLevelType w:val="multilevel"/>
    <w:tmpl w:val="F02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5555"/>
    <w:multiLevelType w:val="multilevel"/>
    <w:tmpl w:val="D90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C5DB8"/>
    <w:multiLevelType w:val="multilevel"/>
    <w:tmpl w:val="60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33F6D"/>
    <w:multiLevelType w:val="multilevel"/>
    <w:tmpl w:val="124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A22FD"/>
    <w:multiLevelType w:val="multilevel"/>
    <w:tmpl w:val="14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16727"/>
    <w:multiLevelType w:val="hybridMultilevel"/>
    <w:tmpl w:val="43F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700D"/>
    <w:multiLevelType w:val="multilevel"/>
    <w:tmpl w:val="F23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11EDD"/>
    <w:multiLevelType w:val="multilevel"/>
    <w:tmpl w:val="75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21970"/>
    <w:multiLevelType w:val="multilevel"/>
    <w:tmpl w:val="0C2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77397"/>
    <w:multiLevelType w:val="multilevel"/>
    <w:tmpl w:val="5C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963E4"/>
    <w:multiLevelType w:val="multilevel"/>
    <w:tmpl w:val="FCC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20AB7"/>
    <w:multiLevelType w:val="multilevel"/>
    <w:tmpl w:val="611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70DA6"/>
    <w:multiLevelType w:val="multilevel"/>
    <w:tmpl w:val="AD2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20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654F5"/>
    <w:rsid w:val="000846F0"/>
    <w:rsid w:val="000A2E2A"/>
    <w:rsid w:val="000A5FB1"/>
    <w:rsid w:val="0011062E"/>
    <w:rsid w:val="00112D3D"/>
    <w:rsid w:val="001412EE"/>
    <w:rsid w:val="00142EB3"/>
    <w:rsid w:val="00147E75"/>
    <w:rsid w:val="00181D8B"/>
    <w:rsid w:val="001B2003"/>
    <w:rsid w:val="001B2875"/>
    <w:rsid w:val="001D2AA0"/>
    <w:rsid w:val="001F131B"/>
    <w:rsid w:val="0021324A"/>
    <w:rsid w:val="00223DF6"/>
    <w:rsid w:val="00244BBC"/>
    <w:rsid w:val="00271D26"/>
    <w:rsid w:val="00296D41"/>
    <w:rsid w:val="002B19B1"/>
    <w:rsid w:val="002B2BAC"/>
    <w:rsid w:val="00343153"/>
    <w:rsid w:val="00344579"/>
    <w:rsid w:val="003975E9"/>
    <w:rsid w:val="003B2BD9"/>
    <w:rsid w:val="003B6A95"/>
    <w:rsid w:val="003D1AE0"/>
    <w:rsid w:val="00405318"/>
    <w:rsid w:val="00493830"/>
    <w:rsid w:val="004E0F69"/>
    <w:rsid w:val="005343B2"/>
    <w:rsid w:val="00535CA7"/>
    <w:rsid w:val="00594281"/>
    <w:rsid w:val="005C49AA"/>
    <w:rsid w:val="005D0173"/>
    <w:rsid w:val="005E771F"/>
    <w:rsid w:val="006010E1"/>
    <w:rsid w:val="006117BB"/>
    <w:rsid w:val="00622E63"/>
    <w:rsid w:val="00650352"/>
    <w:rsid w:val="00660466"/>
    <w:rsid w:val="006A1C81"/>
    <w:rsid w:val="006D499A"/>
    <w:rsid w:val="007743E9"/>
    <w:rsid w:val="00786B4E"/>
    <w:rsid w:val="007C2F54"/>
    <w:rsid w:val="007D46B9"/>
    <w:rsid w:val="008563D3"/>
    <w:rsid w:val="00886CEA"/>
    <w:rsid w:val="00896447"/>
    <w:rsid w:val="00897242"/>
    <w:rsid w:val="008A334B"/>
    <w:rsid w:val="008B6805"/>
    <w:rsid w:val="00915719"/>
    <w:rsid w:val="009270E4"/>
    <w:rsid w:val="009632EB"/>
    <w:rsid w:val="009D27A9"/>
    <w:rsid w:val="00A755B0"/>
    <w:rsid w:val="00A85B00"/>
    <w:rsid w:val="00AD694D"/>
    <w:rsid w:val="00B5780B"/>
    <w:rsid w:val="00B937B6"/>
    <w:rsid w:val="00BA1FBD"/>
    <w:rsid w:val="00BB3595"/>
    <w:rsid w:val="00C21B6D"/>
    <w:rsid w:val="00D47130"/>
    <w:rsid w:val="00D64244"/>
    <w:rsid w:val="00D72D4E"/>
    <w:rsid w:val="00DB0350"/>
    <w:rsid w:val="00DE3D6D"/>
    <w:rsid w:val="00DF173C"/>
    <w:rsid w:val="00E51035"/>
    <w:rsid w:val="00E51060"/>
    <w:rsid w:val="00E618E1"/>
    <w:rsid w:val="00EA0FFB"/>
    <w:rsid w:val="00EE59B4"/>
    <w:rsid w:val="00F1189C"/>
    <w:rsid w:val="00F2755A"/>
    <w:rsid w:val="00F8397D"/>
    <w:rsid w:val="00F86DC3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stupnaya-strana.ru/products/kiilto-2k-p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zakaz@d-strana.ru" TargetMode="External"/><Relationship Id="rId4" Type="http://schemas.openxmlformats.org/officeDocument/2006/relationships/hyperlink" Target="https://dostupnaya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D37C-EC64-4D03-9DC5-47D1389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2</cp:revision>
  <dcterms:created xsi:type="dcterms:W3CDTF">2019-07-10T07:34:00Z</dcterms:created>
  <dcterms:modified xsi:type="dcterms:W3CDTF">2019-07-10T07:34:00Z</dcterms:modified>
</cp:coreProperties>
</file>